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F553" w14:textId="77777777" w:rsidR="00675697" w:rsidRPr="00B55608" w:rsidRDefault="00675697" w:rsidP="0067569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608">
        <w:rPr>
          <w:rFonts w:ascii="Times New Roman" w:hAnsi="Times New Roman" w:cs="Times New Roman"/>
          <w:b/>
          <w:bCs/>
          <w:sz w:val="28"/>
          <w:szCs w:val="28"/>
        </w:rPr>
        <w:t>Отчет по плану мероприятий по противодействию коррупции в МКУ Управление закупок Пермского округа</w:t>
      </w:r>
    </w:p>
    <w:p w14:paraId="30438A0B" w14:textId="33BB8B96" w:rsidR="00675697" w:rsidRPr="00B55608" w:rsidRDefault="00675697" w:rsidP="006756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08">
        <w:rPr>
          <w:rFonts w:ascii="Times New Roman" w:hAnsi="Times New Roman" w:cs="Times New Roman"/>
          <w:sz w:val="28"/>
          <w:szCs w:val="28"/>
        </w:rPr>
        <w:t xml:space="preserve">  </w:t>
      </w:r>
      <w:r w:rsidRPr="00B55608">
        <w:rPr>
          <w:rFonts w:ascii="Times New Roman" w:hAnsi="Times New Roman" w:cs="Times New Roman"/>
          <w:b/>
          <w:sz w:val="28"/>
          <w:szCs w:val="28"/>
        </w:rPr>
        <w:t xml:space="preserve">на 2021-2024 годы </w:t>
      </w:r>
    </w:p>
    <w:p w14:paraId="2A138AD5" w14:textId="77777777" w:rsidR="00675697" w:rsidRPr="00FA0350" w:rsidRDefault="00675697" w:rsidP="00675697">
      <w:pPr>
        <w:pStyle w:val="a4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57"/>
        <w:gridCol w:w="2013"/>
        <w:gridCol w:w="2835"/>
        <w:gridCol w:w="3114"/>
        <w:gridCol w:w="2670"/>
      </w:tblGrid>
      <w:tr w:rsidR="00675697" w:rsidRPr="00FA0350" w14:paraId="6AEE8813" w14:textId="77777777" w:rsidTr="00760281">
        <w:trPr>
          <w:trHeight w:val="265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C1E81E" w14:textId="77777777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№</w:t>
            </w:r>
          </w:p>
          <w:p w14:paraId="0BF29F78" w14:textId="77777777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п\п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DC6687" w14:textId="77777777" w:rsidR="00675697" w:rsidRPr="00FA0350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FA0350"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564221" w14:textId="77777777" w:rsidR="00675697" w:rsidRPr="00FA0350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FA0350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33B3D8" w14:textId="77777777" w:rsidR="00675697" w:rsidRPr="00FA0350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FA0350">
              <w:rPr>
                <w:b/>
                <w:bCs/>
                <w:szCs w:val="24"/>
              </w:rPr>
              <w:t>Срок выполнения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8746BA" w14:textId="77777777" w:rsidR="00675697" w:rsidRPr="00FA0350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FA0350">
              <w:rPr>
                <w:b/>
                <w:bCs/>
                <w:szCs w:val="24"/>
              </w:rPr>
              <w:t>Ожидаемые результаты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11E92" w14:textId="77777777" w:rsidR="00675697" w:rsidRPr="00FA0350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FA0350">
              <w:rPr>
                <w:b/>
                <w:bCs/>
                <w:szCs w:val="24"/>
              </w:rPr>
              <w:t>Исполнение</w:t>
            </w:r>
          </w:p>
        </w:tc>
      </w:tr>
      <w:tr w:rsidR="00675697" w:rsidRPr="00FA0350" w14:paraId="041BBAD6" w14:textId="77777777" w:rsidTr="00760281">
        <w:trPr>
          <w:trHeight w:val="3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F4AE0" w14:textId="77777777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1</w:t>
            </w:r>
          </w:p>
        </w:tc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037FA9" w14:textId="333B76FE" w:rsidR="00675697" w:rsidRPr="00675697" w:rsidRDefault="00675697" w:rsidP="00760281">
            <w:pPr>
              <w:jc w:val="center"/>
              <w:rPr>
                <w:b/>
                <w:color w:val="auto"/>
                <w:szCs w:val="24"/>
              </w:rPr>
            </w:pPr>
            <w:r w:rsidRPr="00675697">
              <w:rPr>
                <w:b/>
                <w:color w:val="auto"/>
                <w:szCs w:val="24"/>
              </w:rPr>
              <w:t>Совершенствование системы запретов, ограничений и требований,</w:t>
            </w:r>
          </w:p>
          <w:p w14:paraId="1BB83025" w14:textId="69457279" w:rsidR="00675697" w:rsidRPr="00FA0350" w:rsidRDefault="00675697" w:rsidP="00760281">
            <w:pPr>
              <w:tabs>
                <w:tab w:val="left" w:pos="2280"/>
                <w:tab w:val="center" w:pos="4542"/>
              </w:tabs>
              <w:spacing w:line="240" w:lineRule="exact"/>
              <w:jc w:val="center"/>
              <w:rPr>
                <w:b/>
                <w:szCs w:val="24"/>
              </w:rPr>
            </w:pPr>
            <w:r w:rsidRPr="00FA0350">
              <w:rPr>
                <w:b/>
                <w:color w:val="auto"/>
                <w:szCs w:val="24"/>
              </w:rPr>
              <w:t>установленных в целях противодействия коррупции</w:t>
            </w:r>
          </w:p>
        </w:tc>
      </w:tr>
      <w:tr w:rsidR="00675697" w:rsidRPr="00FA0350" w14:paraId="456FC812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DB4A7B" w14:textId="77777777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52701" w14:textId="079AA989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Обеспечение взаимодействия </w:t>
            </w:r>
            <w:r w:rsidRPr="00FA0350">
              <w:rPr>
                <w:szCs w:val="24"/>
              </w:rPr>
              <w:br/>
              <w:t>с правоохранительными органами и иными государственными органами по вопросам противодействия коррупции в муниципальном казенном учреждении «Управление закупок Пермского муниципального района»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040CD" w14:textId="77777777" w:rsidR="00B55608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Главный специалист</w:t>
            </w:r>
            <w:r w:rsidR="00B55608">
              <w:rPr>
                <w:szCs w:val="24"/>
              </w:rPr>
              <w:t xml:space="preserve"> </w:t>
            </w:r>
          </w:p>
          <w:p w14:paraId="4F52AE32" w14:textId="77777777" w:rsidR="00675697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(в период с 2021-2024 г.)</w:t>
            </w:r>
          </w:p>
          <w:p w14:paraId="05614264" w14:textId="77777777" w:rsid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по закупкам </w:t>
            </w:r>
          </w:p>
          <w:p w14:paraId="47760E6E" w14:textId="6EDBE807" w:rsidR="00B55608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46D3A" w14:textId="21413807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По мере необходимости, </w:t>
            </w:r>
            <w:r w:rsidRPr="00FA0350">
              <w:rPr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065C1" w14:textId="5E0F377D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Своевременное оперативное реагирование на коррупционные правонарушения </w:t>
            </w:r>
            <w:r w:rsidRPr="00FA0350">
              <w:rPr>
                <w:szCs w:val="24"/>
              </w:rPr>
              <w:br/>
              <w:t>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6C7274" w14:textId="16E6F3A4" w:rsidR="00675697" w:rsidRPr="00FA0350" w:rsidRDefault="008E2623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Отсутствуют случаи</w:t>
            </w:r>
            <w:r w:rsidR="00B87A0B">
              <w:rPr>
                <w:szCs w:val="24"/>
              </w:rPr>
              <w:t xml:space="preserve"> </w:t>
            </w:r>
            <w:r w:rsidR="00B87A0B" w:rsidRPr="00FA0350">
              <w:rPr>
                <w:szCs w:val="24"/>
              </w:rPr>
              <w:t>взаимодействия</w:t>
            </w:r>
            <w:r w:rsidR="00B87A0B">
              <w:rPr>
                <w:szCs w:val="24"/>
              </w:rPr>
              <w:t xml:space="preserve"> </w:t>
            </w:r>
            <w:r w:rsidR="00B87A0B" w:rsidRPr="00FA0350">
              <w:rPr>
                <w:szCs w:val="24"/>
              </w:rPr>
              <w:t xml:space="preserve">с правоохранительными органами и иными государственными органами по вопросам противодействия коррупции </w:t>
            </w:r>
          </w:p>
        </w:tc>
      </w:tr>
      <w:tr w:rsidR="00675697" w:rsidRPr="00FA0350" w14:paraId="3B7394D5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9C9C" w14:textId="3A2FA69F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 xml:space="preserve">2. </w:t>
            </w:r>
          </w:p>
        </w:tc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24FFBC" w14:textId="48C7A23E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b/>
                <w:bCs/>
                <w:szCs w:val="24"/>
                <w:highlight w:val="yellow"/>
              </w:rPr>
            </w:pPr>
            <w:r w:rsidRPr="00FA0350">
              <w:rPr>
                <w:b/>
                <w:bCs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675697" w:rsidRPr="00FA0350" w14:paraId="65A67182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CC1E" w14:textId="01CC97A3" w:rsidR="00675697" w:rsidRPr="00760281" w:rsidRDefault="00675697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2.1.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684D" w14:textId="20E1FB05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Анализ сведений, представляемых при приеме на работу, лицами, претендующими на замещение должности в муниципальном казенном учреждении «Управление закупок Пермского муниципального района»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31B8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Главный специалист </w:t>
            </w:r>
          </w:p>
          <w:p w14:paraId="62DD4A77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2021-2024 г.)</w:t>
            </w:r>
          </w:p>
          <w:p w14:paraId="5E7EA347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561B1DCD" w14:textId="3B4AB1C9" w:rsidR="00675697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3146B" w14:textId="5BAA35D5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Постоянно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329A2" w14:textId="2BE01488" w:rsidR="00675697" w:rsidRPr="00FA0350" w:rsidRDefault="00675697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Выявление случаев нарушений требований антикоррупционного законодательства, в том числе в части конфликта интересов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100BF" w14:textId="106C57CE" w:rsidR="00675697" w:rsidRPr="00FA0350" w:rsidRDefault="00760281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Случаев не выявлено</w:t>
            </w:r>
          </w:p>
        </w:tc>
      </w:tr>
      <w:tr w:rsidR="00FA0350" w:rsidRPr="00FA0350" w14:paraId="480DE40E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7216" w14:textId="29794320" w:rsidR="00FA0350" w:rsidRPr="00760281" w:rsidRDefault="00FA0350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2.2.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F7CBA" w14:textId="2C10E311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Проведение проверок соблюдения требований о предотвращении и (или) урегулировании конфликта интересов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702D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Главный специалист </w:t>
            </w:r>
          </w:p>
          <w:p w14:paraId="2CF13DC6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2021-2024 г.)</w:t>
            </w:r>
          </w:p>
          <w:p w14:paraId="3DDB9D16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45F0B107" w14:textId="2D262BC3" w:rsidR="00FA0350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2A486" w14:textId="77777777" w:rsidR="00FA0350" w:rsidRPr="00FA0350" w:rsidRDefault="00FA0350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Ежегодно (по мере необходимости),</w:t>
            </w:r>
          </w:p>
          <w:p w14:paraId="3DC441FE" w14:textId="62FE6B67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8F0E" w14:textId="556B31E2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Выявление фактов коррупционных правонарушений, принятие своевременных и действенных мер по выявленным нарушениям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0E77F" w14:textId="3255378E" w:rsidR="00FA0350" w:rsidRPr="00FA0350" w:rsidRDefault="00760281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Случаев не выявлено</w:t>
            </w:r>
          </w:p>
        </w:tc>
      </w:tr>
      <w:tr w:rsidR="00FA0350" w:rsidRPr="00FA0350" w14:paraId="52D230D9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F062" w14:textId="634E4705" w:rsidR="00FA0350" w:rsidRPr="00760281" w:rsidRDefault="00FA0350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2.3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C462" w14:textId="16AE5754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Обеспечение действенного функционирования комиссии по соблюдению требований </w:t>
            </w:r>
            <w:r w:rsidRPr="00FA0350">
              <w:rPr>
                <w:szCs w:val="24"/>
              </w:rPr>
              <w:br/>
            </w:r>
            <w:r w:rsidRPr="00FA0350">
              <w:rPr>
                <w:szCs w:val="24"/>
              </w:rPr>
              <w:lastRenderedPageBreak/>
              <w:t>к служебному поведению сотрудников муниципального казенного учреждения «Управление закупок Пермского муниципального района» и урегулированию конфликта интересов, повышение эффективности реализации принимаемых комиссиями решений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63D4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lastRenderedPageBreak/>
              <w:t xml:space="preserve">Главный специалист </w:t>
            </w:r>
          </w:p>
          <w:p w14:paraId="41DA9D0C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</w:t>
            </w:r>
            <w:r w:rsidRPr="00B55608">
              <w:rPr>
                <w:szCs w:val="24"/>
              </w:rPr>
              <w:lastRenderedPageBreak/>
              <w:t>2024 г.)</w:t>
            </w:r>
          </w:p>
          <w:p w14:paraId="7AC7B7D0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7F9FA2D6" w14:textId="5AE39A53" w:rsidR="00FA0350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6F7A3" w14:textId="25975071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lastRenderedPageBreak/>
              <w:t>В установленные нормативными правовыми актами сроки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E07D" w14:textId="38F5D299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Обеспечение соблюдения сотрудниками муниципального казенного </w:t>
            </w:r>
            <w:r w:rsidRPr="00FA0350">
              <w:rPr>
                <w:szCs w:val="24"/>
              </w:rPr>
              <w:lastRenderedPageBreak/>
              <w:t>учреждения «Управление закупок Пермского муниципального района» ограничений и запретов, требований о предотвращении или урегулировании конфликта интересов, требований к должностному поведению, установленных законодательством Российской Федерации о противодействии коррупции, а также осуществление мер по предупреждению коррупции.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DEB1" w14:textId="7A7B8A63" w:rsidR="00FA0350" w:rsidRPr="00FA0350" w:rsidRDefault="001E36EE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 w:rsidRPr="001E36EE">
              <w:rPr>
                <w:szCs w:val="24"/>
              </w:rPr>
              <w:lastRenderedPageBreak/>
              <w:t xml:space="preserve">Комиссия функционирует, последние изменения </w:t>
            </w:r>
            <w:r>
              <w:rPr>
                <w:szCs w:val="24"/>
              </w:rPr>
              <w:t xml:space="preserve">в </w:t>
            </w:r>
            <w:r>
              <w:rPr>
                <w:szCs w:val="24"/>
              </w:rPr>
              <w:lastRenderedPageBreak/>
              <w:t xml:space="preserve">состав комиссии </w:t>
            </w:r>
            <w:r w:rsidRPr="001E36EE">
              <w:rPr>
                <w:szCs w:val="24"/>
              </w:rPr>
              <w:t>внесены 09.07.2024.</w:t>
            </w:r>
          </w:p>
        </w:tc>
      </w:tr>
      <w:tr w:rsidR="00FA0350" w:rsidRPr="00FA0350" w14:paraId="1C444A88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BF37" w14:textId="77B36989" w:rsidR="00FA0350" w:rsidRPr="00760281" w:rsidRDefault="00FA0350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lastRenderedPageBreak/>
              <w:t>2.4</w:t>
            </w:r>
          </w:p>
          <w:p w14:paraId="0B4060BE" w14:textId="02EBFA1C" w:rsidR="00FA0350" w:rsidRPr="00760281" w:rsidRDefault="00FA0350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C0947" w14:textId="3A8153FC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Оценка коррупционных рисков, возникающих при реализации муниципальным казенным учреждением «Управление закупок Пермского муниципального района» своих функций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F2E8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Главный специалист </w:t>
            </w:r>
          </w:p>
          <w:p w14:paraId="7E608605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2021-2024 г.)</w:t>
            </w:r>
          </w:p>
          <w:p w14:paraId="5802628E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118CC1BC" w14:textId="6E8BBB6C" w:rsidR="00FA0350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7CB07" w14:textId="77777777" w:rsidR="00FA0350" w:rsidRPr="00FA0350" w:rsidRDefault="00FA0350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Ежеквартально</w:t>
            </w:r>
          </w:p>
          <w:p w14:paraId="5FF11413" w14:textId="77777777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0162" w14:textId="3E449C9E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Выявление </w:t>
            </w:r>
            <w:proofErr w:type="spellStart"/>
            <w:r w:rsidRPr="00FA0350">
              <w:rPr>
                <w:szCs w:val="24"/>
              </w:rPr>
              <w:t>коррупционно</w:t>
            </w:r>
            <w:proofErr w:type="spellEnd"/>
            <w:r w:rsidRPr="00FA0350">
              <w:rPr>
                <w:szCs w:val="24"/>
              </w:rPr>
              <w:t>-опасных функций.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E862D" w14:textId="7F25FCDE" w:rsidR="00FA0350" w:rsidRPr="00FA0350" w:rsidRDefault="00760281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Случаев коррупционных</w:t>
            </w:r>
            <w:r w:rsidR="00B87A0B">
              <w:rPr>
                <w:szCs w:val="24"/>
              </w:rPr>
              <w:t xml:space="preserve"> рисков</w:t>
            </w:r>
            <w:r>
              <w:rPr>
                <w:szCs w:val="24"/>
              </w:rPr>
              <w:t xml:space="preserve"> не выявлено</w:t>
            </w:r>
          </w:p>
          <w:p w14:paraId="01EDD656" w14:textId="77777777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</w:p>
        </w:tc>
      </w:tr>
      <w:tr w:rsidR="00FA0350" w:rsidRPr="00FA0350" w14:paraId="5915884F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F471" w14:textId="38A1456E" w:rsidR="00FA0350" w:rsidRPr="00760281" w:rsidRDefault="00FA0350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3.</w:t>
            </w:r>
          </w:p>
        </w:tc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D8A7" w14:textId="1DF15545" w:rsidR="00FA0350" w:rsidRPr="00FA0350" w:rsidRDefault="00FA0350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 w:rsidRPr="00FA0350">
              <w:rPr>
                <w:b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 и в сфере закупок товаров, работ, услуг отдельными видами юридических лиц</w:t>
            </w:r>
          </w:p>
        </w:tc>
      </w:tr>
      <w:tr w:rsidR="00024EFA" w:rsidRPr="00FA0350" w14:paraId="4E8FA1D2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BDD21" w14:textId="6C91372E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3.1.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F0F94" w14:textId="19FED3DA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Осуществление комплекса организационных, разъяснительных и иных мер по соблюдению сотрудниками муниципального казенного учреждения «Управление закупок Пермского муниципального района» ограничений, запретов и исполнения обязанностей, установленных законодательством Российской </w:t>
            </w:r>
            <w:r w:rsidRPr="00FA0350">
              <w:rPr>
                <w:szCs w:val="24"/>
              </w:rPr>
              <w:lastRenderedPageBreak/>
              <w:t>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425A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lastRenderedPageBreak/>
              <w:t xml:space="preserve">Главный специалист </w:t>
            </w:r>
          </w:p>
          <w:p w14:paraId="3AFC5315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2021-2024 г.)</w:t>
            </w:r>
          </w:p>
          <w:p w14:paraId="7D0C250A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43A5A3BE" w14:textId="55F5FDB9" w:rsidR="00024EFA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76FB" w14:textId="319544F2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Постоянно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CE4E" w14:textId="77777777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Повышение информированности </w:t>
            </w:r>
            <w:r w:rsidRPr="00FA0350">
              <w:rPr>
                <w:szCs w:val="24"/>
              </w:rPr>
              <w:br/>
              <w:t>и ответственности сотрудников муниципального казенного учреждения «Управление закупок Пермского муниципального района».</w:t>
            </w:r>
          </w:p>
          <w:p w14:paraId="1BEC558D" w14:textId="233170BC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Снижение количества совершаемых коррупционных </w:t>
            </w:r>
            <w:r w:rsidRPr="00FA0350">
              <w:rPr>
                <w:szCs w:val="24"/>
              </w:rPr>
              <w:lastRenderedPageBreak/>
              <w:t>правонарушений среди сотрудников, участвующих в организации (осуществлении) закупок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AB7F2" w14:textId="5EE42CF2" w:rsidR="00024EFA" w:rsidRPr="00FA0350" w:rsidRDefault="00760281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Случаев для</w:t>
            </w:r>
            <w:r w:rsidR="00B87A0B">
              <w:rPr>
                <w:szCs w:val="24"/>
              </w:rPr>
              <w:t xml:space="preserve"> </w:t>
            </w:r>
            <w:r w:rsidR="00B87A0B" w:rsidRPr="00FA0350">
              <w:rPr>
                <w:szCs w:val="24"/>
              </w:rPr>
              <w:t xml:space="preserve">разъяснительных </w:t>
            </w:r>
            <w:proofErr w:type="gramStart"/>
            <w:r>
              <w:rPr>
                <w:szCs w:val="24"/>
              </w:rPr>
              <w:t xml:space="preserve">бесед  </w:t>
            </w:r>
            <w:r>
              <w:rPr>
                <w:szCs w:val="24"/>
              </w:rPr>
              <w:t>не</w:t>
            </w:r>
            <w:proofErr w:type="gramEnd"/>
            <w:r>
              <w:rPr>
                <w:szCs w:val="24"/>
              </w:rPr>
              <w:t xml:space="preserve"> выявлено</w:t>
            </w:r>
            <w:r>
              <w:rPr>
                <w:szCs w:val="24"/>
              </w:rPr>
              <w:t>, сотрудники информированы о соблюдении мер по противодействию коррупции</w:t>
            </w:r>
          </w:p>
        </w:tc>
      </w:tr>
      <w:tr w:rsidR="00024EFA" w:rsidRPr="00FA0350" w14:paraId="51D23686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B66BC" w14:textId="7D991C36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4</w:t>
            </w:r>
          </w:p>
        </w:tc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50D397" w14:textId="090387A6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 w:rsidRPr="00FA0350">
              <w:rPr>
                <w:b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024EFA" w:rsidRPr="00FA0350" w14:paraId="7E3AFF0F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A7A1" w14:textId="6FB493DB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4.1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3B12A" w14:textId="13E290D1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Участие в научно-практических конференциях и иных мероприятий по вопросам реализации государственной политики в области противодействия коррупции, семинарах-совещаниях по актуальным вопросам применения законодательства Российской Федерации о противодействии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B034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Главный специалист </w:t>
            </w:r>
          </w:p>
          <w:p w14:paraId="1DE29A47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(в период с 2021-2024 г.)</w:t>
            </w:r>
          </w:p>
          <w:p w14:paraId="1945520A" w14:textId="77777777" w:rsidR="00B55608" w:rsidRPr="00B55608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 xml:space="preserve">Консультант по закупкам </w:t>
            </w:r>
          </w:p>
          <w:p w14:paraId="309084C1" w14:textId="1368FE9C" w:rsidR="00024EFA" w:rsidRPr="00FA0350" w:rsidRDefault="00B55608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B55608">
              <w:rPr>
                <w:szCs w:val="24"/>
              </w:rPr>
              <w:t>(с 2024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BA8E" w14:textId="52F44EA2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Не менее 1 мероприятия в год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866E" w14:textId="77777777" w:rsidR="00024EFA" w:rsidRPr="00FA0350" w:rsidRDefault="00024EFA" w:rsidP="007602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Формирование единообразного подхода по реализации мер антикоррупционной политики</w:t>
            </w:r>
          </w:p>
          <w:p w14:paraId="7B9E9646" w14:textId="2E26DAD1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Ознакомление с опытом антикоррупционной деятельности в других субъектах Российской Федерации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80095" w14:textId="6871DF07" w:rsidR="00024EFA" w:rsidRPr="00FA0350" w:rsidRDefault="001E36EE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 w:rsidRPr="001E36EE">
              <w:rPr>
                <w:szCs w:val="24"/>
              </w:rPr>
              <w:t>В 2022 году обучались три сотрудника</w:t>
            </w:r>
          </w:p>
        </w:tc>
      </w:tr>
      <w:tr w:rsidR="00024EFA" w:rsidRPr="00FA0350" w14:paraId="1C77C932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0975" w14:textId="405206FF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5</w:t>
            </w:r>
          </w:p>
          <w:p w14:paraId="031BC17E" w14:textId="3A6E330B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63B24" w14:textId="0D208773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 w:rsidRPr="00FA0350">
              <w:rPr>
                <w:b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</w:tc>
      </w:tr>
      <w:tr w:rsidR="00024EFA" w:rsidRPr="00FA0350" w14:paraId="057E80A7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B3F33" w14:textId="1658FE0B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5.1.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46C15" w14:textId="6F16B520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Разработка (корректировка) нормативных правовых актов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33254" w14:textId="552F7141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8C0B" w14:textId="1818A25B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По мере необходимости,</w:t>
            </w:r>
            <w:r w:rsidRPr="00FA0350">
              <w:rPr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4B70" w14:textId="77777777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Совершенствование нормативно-правовой базы по противодействию коррупции. Своевременное регулирование соответствующих правоотношений</w:t>
            </w:r>
          </w:p>
          <w:p w14:paraId="3D7F5F6F" w14:textId="77777777" w:rsidR="00024EFA" w:rsidRPr="00FA0350" w:rsidRDefault="00024EFA" w:rsidP="007602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CEC35" w14:textId="13ED9A80" w:rsidR="00024EFA" w:rsidRPr="00FA0350" w:rsidRDefault="00760281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Нормативно-правовые акты не подлежали корректировке</w:t>
            </w:r>
            <w:r w:rsidR="00B87A0B" w:rsidRPr="00FA0350">
              <w:rPr>
                <w:szCs w:val="24"/>
              </w:rPr>
              <w:t xml:space="preserve"> </w:t>
            </w:r>
          </w:p>
        </w:tc>
      </w:tr>
      <w:tr w:rsidR="00024EFA" w:rsidRPr="00FA0350" w14:paraId="509AB530" w14:textId="77777777" w:rsidTr="00760281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89F64" w14:textId="0C5417CF" w:rsidR="00024EFA" w:rsidRPr="00760281" w:rsidRDefault="00024EFA" w:rsidP="0076028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60281">
              <w:rPr>
                <w:b/>
                <w:bCs/>
                <w:szCs w:val="24"/>
              </w:rPr>
              <w:t>5.2.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8768" w14:textId="11222177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Осуществление антикоррупционной экспертизы нормативных правовых актов, их проектов с учетом мониторинга соответствующей правоприменительной практики в целях выявления </w:t>
            </w:r>
            <w:r w:rsidRPr="00FA0350">
              <w:rPr>
                <w:szCs w:val="24"/>
              </w:rPr>
              <w:lastRenderedPageBreak/>
              <w:t>коррупционных факторов и последующего устранения таких факторов, в том числе обеспечение участия независимых экспертов в проведении антикоррупционной экспертизы нормативных правовых актов, их проектов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296F1" w14:textId="656A8DB9" w:rsidR="00024EFA" w:rsidRPr="00FA0350" w:rsidRDefault="00024EFA" w:rsidP="00760281">
            <w:pPr>
              <w:widowControl w:val="0"/>
              <w:spacing w:line="240" w:lineRule="exact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869F" w14:textId="43CBD497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6B49" w14:textId="77777777" w:rsidR="00024EFA" w:rsidRPr="00FA0350" w:rsidRDefault="00024EFA" w:rsidP="00760281">
            <w:pPr>
              <w:jc w:val="center"/>
              <w:rPr>
                <w:szCs w:val="24"/>
              </w:rPr>
            </w:pPr>
            <w:r w:rsidRPr="00FA0350">
              <w:rPr>
                <w:szCs w:val="24"/>
              </w:rPr>
              <w:t xml:space="preserve">Выявление в нормативных правовых актах и проектах нормативных правовых актов коррупциогенных факторов, способствующих формированию условий для </w:t>
            </w:r>
            <w:r w:rsidRPr="00FA0350">
              <w:rPr>
                <w:szCs w:val="24"/>
              </w:rPr>
              <w:lastRenderedPageBreak/>
              <w:t>проявления коррупции, и их исключение</w:t>
            </w:r>
          </w:p>
          <w:p w14:paraId="1ACBC5D5" w14:textId="77777777" w:rsidR="00024EFA" w:rsidRPr="00FA0350" w:rsidRDefault="00024EFA" w:rsidP="007602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8AA7142" w14:textId="77777777" w:rsidR="00024EFA" w:rsidRPr="00FA0350" w:rsidRDefault="00024EFA" w:rsidP="007602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7AF3E" w14:textId="096E424C" w:rsidR="00024EFA" w:rsidRPr="00FA0350" w:rsidRDefault="00760281" w:rsidP="00760281">
            <w:pPr>
              <w:widowControl w:val="0"/>
              <w:spacing w:line="240" w:lineRule="exac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Коррупциогенных факторов не выявлено</w:t>
            </w:r>
          </w:p>
        </w:tc>
      </w:tr>
    </w:tbl>
    <w:p w14:paraId="4E14DEC6" w14:textId="6B8953D6" w:rsidR="00FA0350" w:rsidRPr="00FA0350" w:rsidRDefault="00FA0350">
      <w:pPr>
        <w:rPr>
          <w:szCs w:val="24"/>
        </w:rPr>
      </w:pPr>
    </w:p>
    <w:p w14:paraId="0E623371" w14:textId="77777777" w:rsidR="00FA0350" w:rsidRPr="00FA0350" w:rsidRDefault="00FA0350">
      <w:pPr>
        <w:rPr>
          <w:szCs w:val="24"/>
        </w:rPr>
      </w:pPr>
    </w:p>
    <w:p w14:paraId="16C3AB24" w14:textId="77777777" w:rsidR="00FA0350" w:rsidRPr="00FA0350" w:rsidRDefault="00FA0350">
      <w:pPr>
        <w:rPr>
          <w:szCs w:val="24"/>
        </w:rPr>
      </w:pPr>
    </w:p>
    <w:p w14:paraId="4C07774E" w14:textId="0090CCFE" w:rsidR="004C11F8" w:rsidRPr="00FA0350" w:rsidRDefault="00FA0350">
      <w:pPr>
        <w:rPr>
          <w:szCs w:val="24"/>
        </w:rPr>
      </w:pPr>
      <w:r w:rsidRPr="00FA0350">
        <w:rPr>
          <w:szCs w:val="24"/>
        </w:rPr>
        <w:br w:type="textWrapping" w:clear="all"/>
      </w:r>
    </w:p>
    <w:p w14:paraId="261DFECC" w14:textId="67C49181" w:rsidR="00675697" w:rsidRPr="00FA0350" w:rsidRDefault="00675697" w:rsidP="00675697">
      <w:pPr>
        <w:rPr>
          <w:szCs w:val="24"/>
        </w:rPr>
      </w:pPr>
    </w:p>
    <w:p w14:paraId="7B0EE0F2" w14:textId="04D89103" w:rsidR="00675697" w:rsidRPr="00FA0350" w:rsidRDefault="00675697" w:rsidP="00675697">
      <w:pPr>
        <w:rPr>
          <w:szCs w:val="24"/>
        </w:rPr>
      </w:pPr>
    </w:p>
    <w:p w14:paraId="033FE58D" w14:textId="4556144F" w:rsidR="00675697" w:rsidRPr="00FA0350" w:rsidRDefault="00675697" w:rsidP="00675697">
      <w:pPr>
        <w:rPr>
          <w:szCs w:val="24"/>
        </w:rPr>
      </w:pPr>
    </w:p>
    <w:p w14:paraId="1255FC7C" w14:textId="07C3ED1A" w:rsidR="00675697" w:rsidRPr="00FA0350" w:rsidRDefault="00675697" w:rsidP="00675697">
      <w:pPr>
        <w:rPr>
          <w:szCs w:val="24"/>
        </w:rPr>
      </w:pPr>
    </w:p>
    <w:p w14:paraId="026BBFF0" w14:textId="7AAF0438" w:rsidR="00675697" w:rsidRPr="00FA0350" w:rsidRDefault="00675697" w:rsidP="00675697">
      <w:pPr>
        <w:rPr>
          <w:szCs w:val="24"/>
        </w:rPr>
      </w:pPr>
    </w:p>
    <w:p w14:paraId="2741D4BB" w14:textId="238AC235" w:rsidR="00675697" w:rsidRPr="00FA0350" w:rsidRDefault="00675697" w:rsidP="00675697">
      <w:pPr>
        <w:rPr>
          <w:szCs w:val="24"/>
        </w:rPr>
      </w:pPr>
    </w:p>
    <w:p w14:paraId="1D492E8B" w14:textId="1B8B4252" w:rsidR="00675697" w:rsidRPr="00FA0350" w:rsidRDefault="00675697" w:rsidP="00675697">
      <w:pPr>
        <w:rPr>
          <w:szCs w:val="24"/>
        </w:rPr>
      </w:pPr>
    </w:p>
    <w:p w14:paraId="487C03A1" w14:textId="58A40809" w:rsidR="00675697" w:rsidRPr="00FA0350" w:rsidRDefault="00675697" w:rsidP="00675697">
      <w:pPr>
        <w:rPr>
          <w:szCs w:val="24"/>
        </w:rPr>
      </w:pPr>
    </w:p>
    <w:p w14:paraId="62A712D4" w14:textId="3E8A4B3F" w:rsidR="00675697" w:rsidRPr="00FA0350" w:rsidRDefault="00675697" w:rsidP="00675697">
      <w:pPr>
        <w:rPr>
          <w:szCs w:val="24"/>
        </w:rPr>
      </w:pPr>
    </w:p>
    <w:p w14:paraId="5A758FDE" w14:textId="72629CFA" w:rsidR="00675697" w:rsidRPr="00FA0350" w:rsidRDefault="00675697" w:rsidP="00675697">
      <w:pPr>
        <w:rPr>
          <w:szCs w:val="24"/>
        </w:rPr>
      </w:pPr>
    </w:p>
    <w:p w14:paraId="4C2D1AEE" w14:textId="796EFCE4" w:rsidR="00675697" w:rsidRPr="00FA0350" w:rsidRDefault="00675697" w:rsidP="00675697">
      <w:pPr>
        <w:rPr>
          <w:szCs w:val="24"/>
        </w:rPr>
      </w:pPr>
    </w:p>
    <w:p w14:paraId="31E8AE44" w14:textId="46722EDC" w:rsidR="00675697" w:rsidRPr="00FA0350" w:rsidRDefault="00675697" w:rsidP="00675697">
      <w:pPr>
        <w:rPr>
          <w:szCs w:val="24"/>
        </w:rPr>
      </w:pPr>
    </w:p>
    <w:p w14:paraId="257C84B1" w14:textId="34FB3AD1" w:rsidR="00675697" w:rsidRPr="00FA0350" w:rsidRDefault="00675697" w:rsidP="00675697">
      <w:pPr>
        <w:rPr>
          <w:szCs w:val="24"/>
        </w:rPr>
      </w:pPr>
    </w:p>
    <w:p w14:paraId="250C2677" w14:textId="5E2C6218" w:rsidR="00675697" w:rsidRPr="00FA0350" w:rsidRDefault="00675697" w:rsidP="00675697">
      <w:pPr>
        <w:rPr>
          <w:szCs w:val="24"/>
        </w:rPr>
      </w:pPr>
    </w:p>
    <w:p w14:paraId="67BC1BC4" w14:textId="5E2C6218" w:rsidR="00675697" w:rsidRPr="00FA0350" w:rsidRDefault="00675697" w:rsidP="00675697">
      <w:pPr>
        <w:rPr>
          <w:szCs w:val="24"/>
        </w:rPr>
      </w:pPr>
    </w:p>
    <w:sectPr w:rsidR="00675697" w:rsidRPr="00FA0350" w:rsidSect="00675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24B5" w14:textId="77777777" w:rsidR="00BF33C4" w:rsidRDefault="00BF33C4" w:rsidP="00675697">
      <w:r>
        <w:separator/>
      </w:r>
    </w:p>
  </w:endnote>
  <w:endnote w:type="continuationSeparator" w:id="0">
    <w:p w14:paraId="3942A9E4" w14:textId="77777777" w:rsidR="00BF33C4" w:rsidRDefault="00BF33C4" w:rsidP="006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2FD0E" w14:textId="77777777" w:rsidR="00BF33C4" w:rsidRDefault="00BF33C4" w:rsidP="00675697">
      <w:r>
        <w:separator/>
      </w:r>
    </w:p>
  </w:footnote>
  <w:footnote w:type="continuationSeparator" w:id="0">
    <w:p w14:paraId="47E98147" w14:textId="77777777" w:rsidR="00BF33C4" w:rsidRDefault="00BF33C4" w:rsidP="0067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CE"/>
    <w:rsid w:val="00024EFA"/>
    <w:rsid w:val="001E36EE"/>
    <w:rsid w:val="004C11F8"/>
    <w:rsid w:val="005E7920"/>
    <w:rsid w:val="00675697"/>
    <w:rsid w:val="00760281"/>
    <w:rsid w:val="007816CE"/>
    <w:rsid w:val="008E2623"/>
    <w:rsid w:val="009E4418"/>
    <w:rsid w:val="00AA1FFD"/>
    <w:rsid w:val="00B55608"/>
    <w:rsid w:val="00B87A0B"/>
    <w:rsid w:val="00BF33C4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0372"/>
  <w15:chartTrackingRefBased/>
  <w15:docId w15:val="{58C1C869-EDD4-4154-AD6E-62736A44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6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basedOn w:val="a0"/>
    <w:link w:val="a4"/>
    <w:semiHidden/>
    <w:locked/>
    <w:rsid w:val="00675697"/>
    <w:rPr>
      <w:sz w:val="24"/>
    </w:rPr>
  </w:style>
  <w:style w:type="paragraph" w:styleId="a4">
    <w:name w:val="Normal (Web)"/>
    <w:basedOn w:val="a"/>
    <w:link w:val="a3"/>
    <w:semiHidden/>
    <w:unhideWhenUsed/>
    <w:rsid w:val="00675697"/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5">
    <w:name w:val="footnote reference"/>
    <w:link w:val="1"/>
    <w:unhideWhenUsed/>
    <w:rsid w:val="00675697"/>
    <w:rPr>
      <w:vertAlign w:val="superscript"/>
    </w:rPr>
  </w:style>
  <w:style w:type="paragraph" w:customStyle="1" w:styleId="1">
    <w:name w:val="Знак сноски1"/>
    <w:link w:val="a5"/>
    <w:rsid w:val="00675697"/>
    <w:pPr>
      <w:spacing w:after="0" w:line="240" w:lineRule="auto"/>
    </w:pPr>
    <w:rPr>
      <w:vertAlign w:val="superscript"/>
    </w:rPr>
  </w:style>
  <w:style w:type="paragraph" w:customStyle="1" w:styleId="Footnote">
    <w:name w:val="Footnote"/>
    <w:basedOn w:val="a"/>
    <w:rsid w:val="00675697"/>
    <w:pPr>
      <w:spacing w:after="160" w:line="264" w:lineRule="auto"/>
    </w:pPr>
    <w:rPr>
      <w:rFonts w:ascii="Calibri" w:hAnsi="Calibri"/>
      <w:sz w:val="20"/>
    </w:rPr>
  </w:style>
  <w:style w:type="paragraph" w:styleId="a6">
    <w:name w:val="header"/>
    <w:basedOn w:val="a"/>
    <w:link w:val="a7"/>
    <w:uiPriority w:val="99"/>
    <w:unhideWhenUsed/>
    <w:rsid w:val="006756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56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56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56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56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560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Сятчихина ОА</dc:creator>
  <cp:keywords/>
  <dc:description/>
  <cp:lastModifiedBy>Сятчихина ОА</cp:lastModifiedBy>
  <cp:revision>6</cp:revision>
  <cp:lastPrinted>2025-06-16T10:55:00Z</cp:lastPrinted>
  <dcterms:created xsi:type="dcterms:W3CDTF">2025-06-16T06:47:00Z</dcterms:created>
  <dcterms:modified xsi:type="dcterms:W3CDTF">2025-06-16T11:02:00Z</dcterms:modified>
</cp:coreProperties>
</file>